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A7F" w:rsidRDefault="000E4A7F" w:rsidP="005C2626">
      <w:pPr>
        <w:spacing w:line="480" w:lineRule="auto"/>
        <w:jc w:val="both"/>
        <w:rPr>
          <w:rFonts w:ascii="Times New Roman" w:hAnsi="Times New Roman" w:cs="Times New Roman"/>
          <w:sz w:val="24"/>
          <w:szCs w:val="24"/>
        </w:rPr>
      </w:pPr>
    </w:p>
    <w:p w:rsidR="000E4A7F" w:rsidRDefault="000E4A7F" w:rsidP="005C2626">
      <w:pPr>
        <w:spacing w:line="480" w:lineRule="auto"/>
        <w:jc w:val="both"/>
        <w:rPr>
          <w:rFonts w:ascii="Times New Roman" w:hAnsi="Times New Roman" w:cs="Times New Roman"/>
          <w:sz w:val="24"/>
          <w:szCs w:val="24"/>
        </w:rPr>
      </w:pPr>
      <w:bookmarkStart w:id="0" w:name="_GoBack"/>
      <w:bookmarkEnd w:id="0"/>
    </w:p>
    <w:p w:rsidR="003D7F8C" w:rsidRPr="000E4A7F" w:rsidRDefault="000E4A7F" w:rsidP="000E4A7F">
      <w:pPr>
        <w:spacing w:line="480" w:lineRule="auto"/>
        <w:jc w:val="center"/>
        <w:rPr>
          <w:rFonts w:ascii="Times New Roman" w:hAnsi="Times New Roman" w:cs="Times New Roman"/>
          <w:b/>
          <w:sz w:val="24"/>
          <w:szCs w:val="24"/>
        </w:rPr>
      </w:pPr>
      <w:r w:rsidRPr="000E4A7F">
        <w:rPr>
          <w:rFonts w:ascii="Times New Roman" w:hAnsi="Times New Roman" w:cs="Times New Roman"/>
          <w:b/>
          <w:sz w:val="24"/>
          <w:szCs w:val="24"/>
        </w:rPr>
        <w:t>Cell anatomy</w:t>
      </w:r>
    </w:p>
    <w:p w:rsidR="000E4A7F" w:rsidRDefault="000E4A7F" w:rsidP="000E4A7F">
      <w:pPr>
        <w:spacing w:line="480" w:lineRule="auto"/>
        <w:jc w:val="center"/>
        <w:rPr>
          <w:rFonts w:ascii="Times New Roman" w:hAnsi="Times New Roman" w:cs="Times New Roman"/>
          <w:b/>
          <w:sz w:val="24"/>
          <w:szCs w:val="24"/>
        </w:rPr>
      </w:pPr>
    </w:p>
    <w:p w:rsidR="000E4A7F" w:rsidRDefault="000E4A7F" w:rsidP="000E4A7F">
      <w:pPr>
        <w:spacing w:line="480" w:lineRule="auto"/>
        <w:jc w:val="center"/>
        <w:rPr>
          <w:rFonts w:ascii="Times New Roman" w:hAnsi="Times New Roman" w:cs="Times New Roman"/>
          <w:b/>
          <w:sz w:val="24"/>
          <w:szCs w:val="24"/>
        </w:rPr>
      </w:pPr>
    </w:p>
    <w:p w:rsidR="000E4A7F" w:rsidRPr="000E4A7F" w:rsidRDefault="000E4A7F" w:rsidP="000E4A7F">
      <w:pPr>
        <w:spacing w:line="480" w:lineRule="auto"/>
        <w:jc w:val="center"/>
        <w:rPr>
          <w:rFonts w:ascii="Times New Roman" w:hAnsi="Times New Roman" w:cs="Times New Roman"/>
          <w:sz w:val="24"/>
          <w:szCs w:val="24"/>
        </w:rPr>
      </w:pPr>
    </w:p>
    <w:p w:rsidR="000E4A7F" w:rsidRDefault="000E4A7F" w:rsidP="000E4A7F">
      <w:pPr>
        <w:spacing w:line="480" w:lineRule="auto"/>
        <w:jc w:val="center"/>
        <w:rPr>
          <w:rFonts w:ascii="Times New Roman" w:hAnsi="Times New Roman" w:cs="Times New Roman"/>
          <w:sz w:val="24"/>
          <w:szCs w:val="24"/>
        </w:rPr>
      </w:pPr>
      <w:r w:rsidRPr="000E4A7F">
        <w:rPr>
          <w:rFonts w:ascii="Times New Roman" w:hAnsi="Times New Roman" w:cs="Times New Roman"/>
          <w:sz w:val="24"/>
          <w:szCs w:val="24"/>
        </w:rPr>
        <w:t>Name</w:t>
      </w:r>
    </w:p>
    <w:p w:rsidR="000E4A7F" w:rsidRDefault="000E4A7F" w:rsidP="000E4A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4A7F" w:rsidRDefault="000E4A7F" w:rsidP="000E4A7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E4A7F" w:rsidRDefault="000E4A7F" w:rsidP="000E4A7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E4A7F" w:rsidRPr="000E4A7F" w:rsidRDefault="000E4A7F" w:rsidP="000E4A7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0E4A7F" w:rsidRDefault="000E4A7F" w:rsidP="005C2626">
      <w:pPr>
        <w:spacing w:line="480" w:lineRule="auto"/>
        <w:jc w:val="both"/>
        <w:rPr>
          <w:rFonts w:ascii="Times New Roman" w:hAnsi="Times New Roman" w:cs="Times New Roman"/>
          <w:b/>
          <w:sz w:val="24"/>
          <w:szCs w:val="24"/>
        </w:rPr>
      </w:pPr>
    </w:p>
    <w:p w:rsidR="006749DE" w:rsidRPr="005C2626" w:rsidRDefault="006749DE" w:rsidP="005C2626">
      <w:pPr>
        <w:spacing w:line="480" w:lineRule="auto"/>
        <w:jc w:val="both"/>
        <w:rPr>
          <w:rFonts w:ascii="Times New Roman" w:hAnsi="Times New Roman" w:cs="Times New Roman"/>
          <w:sz w:val="24"/>
          <w:szCs w:val="24"/>
        </w:rPr>
      </w:pPr>
      <w:r w:rsidRPr="005C2626">
        <w:rPr>
          <w:rFonts w:ascii="Times New Roman" w:hAnsi="Times New Roman" w:cs="Times New Roman"/>
          <w:b/>
          <w:sz w:val="24"/>
          <w:szCs w:val="24"/>
        </w:rPr>
        <w:lastRenderedPageBreak/>
        <w:t>Lab safety</w:t>
      </w:r>
      <w:r w:rsidRPr="005C2626">
        <w:rPr>
          <w:rFonts w:ascii="Times New Roman" w:hAnsi="Times New Roman" w:cs="Times New Roman"/>
          <w:sz w:val="24"/>
          <w:szCs w:val="24"/>
        </w:rPr>
        <w:t>;</w:t>
      </w:r>
    </w:p>
    <w:p w:rsidR="006749DE" w:rsidRPr="005C2626" w:rsidRDefault="00B12746"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Know</w:t>
      </w:r>
      <w:r w:rsidR="006749DE" w:rsidRPr="005C2626">
        <w:rPr>
          <w:rFonts w:ascii="Times New Roman" w:hAnsi="Times New Roman" w:cs="Times New Roman"/>
          <w:sz w:val="24"/>
          <w:szCs w:val="24"/>
        </w:rPr>
        <w:t xml:space="preserve"> the rules for the lab.</w:t>
      </w:r>
    </w:p>
    <w:p w:rsidR="00D97CB0" w:rsidRPr="005C2626" w:rsidRDefault="00D97CB0"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Be Prepared. Before you enter a biology lab, you should be prepared for and knowledgeable about any lab exercis</w:t>
      </w:r>
      <w:r w:rsidR="0016129A" w:rsidRPr="005C2626">
        <w:rPr>
          <w:rFonts w:ascii="Times New Roman" w:hAnsi="Times New Roman" w:cs="Times New Roman"/>
          <w:sz w:val="24"/>
          <w:szCs w:val="24"/>
        </w:rPr>
        <w:t xml:space="preserve">es that are to be performed. </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 xml:space="preserve">Be Neat. When working in a biology lab, make sure you keep your area neat and organized. </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Be Careful. An important biology lab safety rule is to be careful.</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Wear Proper Clothing. Accidents do happen in a biology lab</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Be Cautious With Chemicals. The best way to remain safe when dealing with chemicals is to assume that any chemical you handle is dangerous.</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Wear Safety Goggles. Safety goggles may not be the most fashion-forward accessory and can fit awkwardly on your face, but they should always be worn when you are working with chemicals or any type of heating apparatus. Be sure you know where to find all safety equipment in the biology lab.</w:t>
      </w:r>
    </w:p>
    <w:p w:rsidR="00D97CB0" w:rsidRPr="005C2626" w:rsidRDefault="0016129A"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Locate Safety Equipment. Be sure you know where to find all safety equipment in the biology lab.</w:t>
      </w:r>
    </w:p>
    <w:p w:rsidR="00D97CB0" w:rsidRPr="005C2626" w:rsidRDefault="00D97CB0" w:rsidP="005C2626">
      <w:p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Biology Lab Don'ts</w:t>
      </w:r>
      <w:r w:rsidR="0016129A" w:rsidRPr="005C2626">
        <w:rPr>
          <w:rFonts w:ascii="Times New Roman" w:hAnsi="Times New Roman" w:cs="Times New Roman"/>
          <w:sz w:val="24"/>
          <w:szCs w:val="24"/>
        </w:rPr>
        <w:t>; don’t eat or drink in the lab, don’t taste any chemicals or substances you are working with, and don’t use your mouth for pipetting substances</w:t>
      </w:r>
    </w:p>
    <w:p w:rsidR="006749DE" w:rsidRPr="005C2626" w:rsidRDefault="006749DE" w:rsidP="005C2626">
      <w:p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Exercise 3 microscope</w:t>
      </w:r>
    </w:p>
    <w:p w:rsidR="003F4292" w:rsidRPr="005C2626" w:rsidRDefault="00B12746" w:rsidP="005C2626">
      <w:pPr>
        <w:pStyle w:val="ListParagraph"/>
        <w:numPr>
          <w:ilvl w:val="0"/>
          <w:numId w:val="3"/>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w:t>
      </w:r>
      <w:r w:rsidR="006749DE" w:rsidRPr="005C2626">
        <w:rPr>
          <w:rFonts w:ascii="Times New Roman" w:hAnsi="Times New Roman" w:cs="Times New Roman"/>
          <w:b/>
          <w:sz w:val="24"/>
          <w:szCs w:val="24"/>
        </w:rPr>
        <w:t xml:space="preserve"> the functions and definition of microscope parts.</w:t>
      </w:r>
    </w:p>
    <w:p w:rsidR="003F4292"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Eyepiece Lens: the lens at the top that you look thr</w:t>
      </w:r>
      <w:r w:rsidR="005C2626" w:rsidRPr="005C2626">
        <w:rPr>
          <w:rFonts w:ascii="Times New Roman" w:hAnsi="Times New Roman" w:cs="Times New Roman"/>
          <w:sz w:val="24"/>
          <w:szCs w:val="24"/>
        </w:rPr>
        <w:t>ough, usually 10x or 15x power.</w:t>
      </w:r>
    </w:p>
    <w:p w:rsidR="005C2626"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Tube: Connects the ey</w:t>
      </w:r>
      <w:r w:rsidR="005C2626" w:rsidRPr="005C2626">
        <w:rPr>
          <w:rFonts w:ascii="Times New Roman" w:hAnsi="Times New Roman" w:cs="Times New Roman"/>
          <w:sz w:val="24"/>
          <w:szCs w:val="24"/>
        </w:rPr>
        <w:t>epiece to the objective lenses.</w:t>
      </w:r>
    </w:p>
    <w:p w:rsidR="005C2626"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Arm: Supports the tube and connects it to the base.</w:t>
      </w:r>
    </w:p>
    <w:p w:rsidR="003F4292"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Base: The bottom of the microscope, used for support.</w:t>
      </w:r>
    </w:p>
    <w:p w:rsidR="003F4292" w:rsidRPr="005C2626" w:rsidRDefault="003F4292" w:rsidP="005C2626">
      <w:pPr>
        <w:pStyle w:val="ListParagraph"/>
        <w:spacing w:line="480" w:lineRule="auto"/>
        <w:jc w:val="both"/>
        <w:rPr>
          <w:rFonts w:ascii="Times New Roman" w:hAnsi="Times New Roman" w:cs="Times New Roman"/>
          <w:sz w:val="24"/>
          <w:szCs w:val="24"/>
        </w:rPr>
      </w:pPr>
    </w:p>
    <w:p w:rsidR="005C2626"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Illuminator: A steady light source (110 volts) used in place of a mirror. it is used to reflect light from an external light source up t</w:t>
      </w:r>
      <w:r w:rsidR="005C2626" w:rsidRPr="005C2626">
        <w:rPr>
          <w:rFonts w:ascii="Times New Roman" w:hAnsi="Times New Roman" w:cs="Times New Roman"/>
          <w:sz w:val="24"/>
          <w:szCs w:val="24"/>
        </w:rPr>
        <w:t>hrough the bottom of the stage.</w:t>
      </w:r>
    </w:p>
    <w:p w:rsidR="005C2626"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Stage with Stage Clips: The flat platform where you place your slides. Stage clips hold the slides in place</w:t>
      </w:r>
      <w:r w:rsidR="005C2626" w:rsidRPr="005C2626">
        <w:rPr>
          <w:rFonts w:ascii="Times New Roman" w:hAnsi="Times New Roman" w:cs="Times New Roman"/>
          <w:sz w:val="24"/>
          <w:szCs w:val="24"/>
        </w:rPr>
        <w:t>.</w:t>
      </w:r>
      <w:r w:rsidR="00EC3833" w:rsidRPr="005C2626">
        <w:rPr>
          <w:rFonts w:ascii="Times New Roman" w:hAnsi="Times New Roman" w:cs="Times New Roman"/>
          <w:sz w:val="24"/>
          <w:szCs w:val="24"/>
        </w:rPr>
        <w:t xml:space="preserve">  </w:t>
      </w:r>
    </w:p>
    <w:p w:rsidR="003F4292"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Revolving Nosepiece or Turret: This is the part of the microscope that holds two or more objective lenses and can be rotated to easily change power.</w:t>
      </w:r>
    </w:p>
    <w:p w:rsidR="003F4292" w:rsidRPr="005C2626" w:rsidRDefault="003F4292" w:rsidP="005C2626">
      <w:pPr>
        <w:pStyle w:val="ListParagraph"/>
        <w:spacing w:line="480" w:lineRule="auto"/>
        <w:jc w:val="both"/>
        <w:rPr>
          <w:rFonts w:ascii="Times New Roman" w:hAnsi="Times New Roman" w:cs="Times New Roman"/>
          <w:sz w:val="24"/>
          <w:szCs w:val="24"/>
        </w:rPr>
      </w:pPr>
    </w:p>
    <w:p w:rsidR="0016129A"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Objective Lenses: Usually you will find 3 or 4 objective lenses on a microscope</w:t>
      </w:r>
      <w:r w:rsidRPr="005C2626">
        <w:rPr>
          <w:rFonts w:ascii="Times New Roman" w:hAnsi="Times New Roman" w:cs="Times New Roman"/>
          <w:sz w:val="24"/>
          <w:szCs w:val="24"/>
        </w:rPr>
        <w:t xml:space="preserve"> and are used for magnification.</w:t>
      </w:r>
    </w:p>
    <w:p w:rsidR="006749DE" w:rsidRPr="005C2626" w:rsidRDefault="00B12746" w:rsidP="005C2626">
      <w:pPr>
        <w:pStyle w:val="ListParagraph"/>
        <w:numPr>
          <w:ilvl w:val="0"/>
          <w:numId w:val="3"/>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What</w:t>
      </w:r>
      <w:r w:rsidR="006749DE" w:rsidRPr="005C2626">
        <w:rPr>
          <w:rFonts w:ascii="Times New Roman" w:hAnsi="Times New Roman" w:cs="Times New Roman"/>
          <w:b/>
          <w:sz w:val="24"/>
          <w:szCs w:val="24"/>
        </w:rPr>
        <w:t xml:space="preserve"> is contrast and resolving power and how do they relate?</w:t>
      </w:r>
    </w:p>
    <w:p w:rsidR="003F4292" w:rsidRPr="005C2626" w:rsidRDefault="003F4292"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 xml:space="preserve"> Resolving power denotes the smallest detail that a microscope can resolve when imaging a specimen; it is a function of the design of the instrument and the properties of the light used in image formation. Resolution indicates the level of detail actually observed in the specimen. It depends on the resolving power of the microscope, the contrast generated in</w:t>
      </w:r>
    </w:p>
    <w:p w:rsidR="006749DE" w:rsidRPr="005C2626" w:rsidRDefault="006749DE" w:rsidP="005C2626">
      <w:pPr>
        <w:pStyle w:val="ListParagraph"/>
        <w:numPr>
          <w:ilvl w:val="0"/>
          <w:numId w:val="3"/>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different types of microscope</w:t>
      </w:r>
      <w:r w:rsidR="00C71569" w:rsidRPr="005C2626">
        <w:rPr>
          <w:rFonts w:ascii="Times New Roman" w:hAnsi="Times New Roman" w:cs="Times New Roman"/>
          <w:b/>
          <w:sz w:val="24"/>
          <w:szCs w:val="24"/>
        </w:rPr>
        <w:t xml:space="preserve">  </w:t>
      </w:r>
      <w:r w:rsidR="00CB51FE" w:rsidRPr="005C2626">
        <w:rPr>
          <w:rFonts w:ascii="Times New Roman" w:hAnsi="Times New Roman" w:cs="Times New Roman"/>
          <w:b/>
          <w:sz w:val="24"/>
          <w:szCs w:val="24"/>
        </w:rPr>
        <w:t xml:space="preserve"> </w:t>
      </w:r>
    </w:p>
    <w:p w:rsidR="00CB51FE" w:rsidRPr="005C2626" w:rsidRDefault="00CB51FE"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1. A simple microscope is simply a large magnifying glass with a shorter focal length that has a convex mirror with a small focal area. The most common examples of this type of device are the handheld lens and eyepiece lens.</w:t>
      </w:r>
    </w:p>
    <w:p w:rsidR="00CB51FE" w:rsidRPr="005C2626" w:rsidRDefault="00CB51FE"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 xml:space="preserve">2. </w:t>
      </w:r>
      <w:r w:rsidRPr="005C2626">
        <w:rPr>
          <w:rFonts w:ascii="Times New Roman" w:hAnsi="Times New Roman" w:cs="Times New Roman"/>
          <w:sz w:val="24"/>
          <w:szCs w:val="24"/>
        </w:rPr>
        <w:t xml:space="preserve">Compound Light Microscope </w:t>
      </w:r>
    </w:p>
    <w:p w:rsidR="00CB51FE" w:rsidRPr="005C2626" w:rsidRDefault="00CB51FE"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A compound microscope is the most common type of microscope used today, which mechanism is explained earlier. It is basically a microscope that has a lens or a camera on it that has a compound medium in between. This compound medium allows for magnifications in a very fine scale.</w:t>
      </w:r>
    </w:p>
    <w:p w:rsidR="00CB51FE" w:rsidRPr="005C2626" w:rsidRDefault="00CB51FE" w:rsidP="005C2626">
      <w:pPr>
        <w:pStyle w:val="ListParagraph"/>
        <w:numPr>
          <w:ilvl w:val="0"/>
          <w:numId w:val="4"/>
        </w:num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Stereo Microscope</w:t>
      </w:r>
    </w:p>
    <w:p w:rsidR="00CB51FE" w:rsidRPr="005C2626" w:rsidRDefault="00CB51FE"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The stereo microscope, dissecting or stereoscopic microscope, is an optical microscopy version designed specifically for low magnification imaging of a biological specimen. It works through reflecting light off the specimen’s surface rather than transmitted through its medium.</w:t>
      </w:r>
    </w:p>
    <w:p w:rsidR="00CB51FE" w:rsidRPr="005C2626" w:rsidRDefault="00CB51FE" w:rsidP="005C2626">
      <w:pPr>
        <w:pStyle w:val="ListParagraph"/>
        <w:numPr>
          <w:ilvl w:val="0"/>
          <w:numId w:val="4"/>
        </w:numPr>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Scanning Electron Microscope (SEM)</w:t>
      </w:r>
    </w:p>
    <w:p w:rsidR="00CB51FE" w:rsidRPr="005C2626" w:rsidRDefault="00CB51FE"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A scanning electron microscope is a very popular type of scanning electron microscopes, which produces images of a material by scanning the sample with a high-powered beam of electrons. The electrons interacting with atoms within the sample create different signals which contain data about the structure and topography of the material</w:t>
      </w:r>
      <w:r w:rsidRPr="005C2626">
        <w:rPr>
          <w:rFonts w:ascii="Times New Roman" w:hAnsi="Times New Roman" w:cs="Times New Roman"/>
          <w:sz w:val="24"/>
          <w:szCs w:val="24"/>
        </w:rPr>
        <w:t xml:space="preserve"> </w:t>
      </w:r>
    </w:p>
    <w:p w:rsidR="00CB51FE" w:rsidRPr="005C2626" w:rsidRDefault="00C05919"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5. Transmission</w:t>
      </w:r>
      <w:r w:rsidR="00CB51FE" w:rsidRPr="005C2626">
        <w:rPr>
          <w:rFonts w:ascii="Times New Roman" w:hAnsi="Times New Roman" w:cs="Times New Roman"/>
          <w:sz w:val="24"/>
          <w:szCs w:val="24"/>
        </w:rPr>
        <w:t xml:space="preserve"> Electron Microscope (TEM)</w:t>
      </w:r>
    </w:p>
    <w:p w:rsidR="00CB51FE" w:rsidRPr="005C2626" w:rsidRDefault="005C2626"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 xml:space="preserve"> </w:t>
      </w:r>
      <w:r w:rsidR="00CB51FE" w:rsidRPr="005C2626">
        <w:rPr>
          <w:rFonts w:ascii="Times New Roman" w:hAnsi="Times New Roman" w:cs="Times New Roman"/>
          <w:sz w:val="24"/>
          <w:szCs w:val="24"/>
        </w:rPr>
        <w:t>Transmission electron microscopy is an optical microscopy method in which an electrical beam of electrons is transmitted through an unstained sample to create an optical image of the sample. Instead of sending electrons to scan and bounce off the specimen as what SEMs do, TEMs allow the electrons to pass through the thin sample.</w:t>
      </w:r>
    </w:p>
    <w:p w:rsidR="006749DE" w:rsidRPr="005C2626" w:rsidRDefault="00C05919" w:rsidP="005C2626">
      <w:pPr>
        <w:pStyle w:val="ListParagraph"/>
        <w:numPr>
          <w:ilvl w:val="0"/>
          <w:numId w:val="4"/>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Be</w:t>
      </w:r>
      <w:r w:rsidR="006749DE" w:rsidRPr="005C2626">
        <w:rPr>
          <w:rFonts w:ascii="Times New Roman" w:hAnsi="Times New Roman" w:cs="Times New Roman"/>
          <w:b/>
          <w:sz w:val="24"/>
          <w:szCs w:val="24"/>
        </w:rPr>
        <w:t xml:space="preserve"> able to calculate the total microscopes and what they are used for.</w:t>
      </w:r>
    </w:p>
    <w:p w:rsidR="00EC3833"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 xml:space="preserve">Once the magnification of each individual lens is known, calculating total magnification is simple math. Multiply the magnification of the lenses together. For example, if the eyepiece magnification is 10x and the objective lens in use has a magnification of 4x, the total magnification is: 10×4=40 </w:t>
      </w:r>
      <w:r w:rsidR="00C05919" w:rsidRPr="005C2626">
        <w:rPr>
          <w:rFonts w:ascii="Times New Roman" w:hAnsi="Times New Roman" w:cs="Times New Roman"/>
          <w:sz w:val="24"/>
          <w:szCs w:val="24"/>
        </w:rPr>
        <w:t>it</w:t>
      </w:r>
      <w:r w:rsidRPr="005C2626">
        <w:rPr>
          <w:rFonts w:ascii="Times New Roman" w:hAnsi="Times New Roman" w:cs="Times New Roman"/>
          <w:sz w:val="24"/>
          <w:szCs w:val="24"/>
        </w:rPr>
        <w:t xml:space="preserve"> is used to d</w:t>
      </w:r>
      <w:r w:rsidR="00EC3833" w:rsidRPr="005C2626">
        <w:rPr>
          <w:rFonts w:ascii="Times New Roman" w:hAnsi="Times New Roman" w:cs="Times New Roman"/>
          <w:sz w:val="24"/>
          <w:szCs w:val="24"/>
        </w:rPr>
        <w:t>etermine the field diameter of a compound microscope. By measuring the field diameter of a microscope you can calculate the real size of objects too small to see with the naked eye.</w:t>
      </w:r>
    </w:p>
    <w:p w:rsidR="006749DE" w:rsidRPr="005C2626" w:rsidRDefault="00B12746" w:rsidP="005C2626">
      <w:pPr>
        <w:pStyle w:val="ListParagraph"/>
        <w:numPr>
          <w:ilvl w:val="0"/>
          <w:numId w:val="4"/>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be</w:t>
      </w:r>
      <w:r w:rsidR="006749DE" w:rsidRPr="005C2626">
        <w:rPr>
          <w:rFonts w:ascii="Times New Roman" w:hAnsi="Times New Roman" w:cs="Times New Roman"/>
          <w:b/>
          <w:sz w:val="24"/>
          <w:szCs w:val="24"/>
        </w:rPr>
        <w:t xml:space="preserve"> able to calculate the total magnification</w:t>
      </w:r>
    </w:p>
    <w:p w:rsidR="00F65C4D"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Once the magnification of each individual lens is known, calculating total magnification is simple math. Multiply the magnification of the lenses together. For example, if the eyepiece magnification is 10x and the objective lens in use has a magnification of 4x, the total magnification is: 10×4=40</w:t>
      </w:r>
    </w:p>
    <w:p w:rsidR="006749DE" w:rsidRPr="005C2626" w:rsidRDefault="00B12746" w:rsidP="005C2626">
      <w:pPr>
        <w:pStyle w:val="ListParagraph"/>
        <w:numPr>
          <w:ilvl w:val="0"/>
          <w:numId w:val="4"/>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What</w:t>
      </w:r>
      <w:r w:rsidR="006749DE" w:rsidRPr="005C2626">
        <w:rPr>
          <w:rFonts w:ascii="Times New Roman" w:hAnsi="Times New Roman" w:cs="Times New Roman"/>
          <w:b/>
          <w:sz w:val="24"/>
          <w:szCs w:val="24"/>
        </w:rPr>
        <w:t xml:space="preserve"> is magnification, field of view, and depth of </w:t>
      </w:r>
      <w:r w:rsidRPr="005C2626">
        <w:rPr>
          <w:rFonts w:ascii="Times New Roman" w:hAnsi="Times New Roman" w:cs="Times New Roman"/>
          <w:b/>
          <w:sz w:val="24"/>
          <w:szCs w:val="24"/>
        </w:rPr>
        <w:t>field?</w:t>
      </w:r>
    </w:p>
    <w:p w:rsidR="00F65C4D"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Field of view is how much of your specimen or object you will be able to see through the microscope. At 40x magnification you will be able to see 5mm. At 100x magnification you will be able to see 2mm. At 400x magnification you will be able to see 0.45mm, or 450 microns. On the other hand, depth of field', this is the distance (measured in the. direction of the optical axis) between the two planes which define the. Limits of acceptable image sharpness when the microscope is focused on an object.</w:t>
      </w:r>
    </w:p>
    <w:p w:rsidR="006749DE" w:rsidRPr="005C2626" w:rsidRDefault="006749DE" w:rsidP="005C2626">
      <w:pPr>
        <w:pStyle w:val="ListParagraph"/>
        <w:numPr>
          <w:ilvl w:val="0"/>
          <w:numId w:val="4"/>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how to properly handle microscope</w:t>
      </w:r>
    </w:p>
    <w:p w:rsidR="00F65C4D"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Do not touch the glass part of the lenses with your fingers. Use only special lens paper to clean the lenses.</w:t>
      </w:r>
    </w:p>
    <w:p w:rsidR="00F65C4D"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Always keep your microscope covered when not in use.</w:t>
      </w:r>
    </w:p>
    <w:p w:rsidR="00F65C4D" w:rsidRPr="005C2626" w:rsidRDefault="00F65C4D"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Always carry a microscope with both hands. Grasp the arm with one hand and place the other hand under the base for support.</w:t>
      </w:r>
    </w:p>
    <w:p w:rsidR="006749DE" w:rsidRPr="005C2626" w:rsidRDefault="006749DE" w:rsidP="005C2626">
      <w:pPr>
        <w:pStyle w:val="ListParagraph"/>
        <w:numPr>
          <w:ilvl w:val="0"/>
          <w:numId w:val="4"/>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how to make a wet mount</w:t>
      </w:r>
    </w:p>
    <w:p w:rsidR="00F65C4D" w:rsidRPr="005C2626" w:rsidRDefault="00A17B37" w:rsidP="005C2626">
      <w:pPr>
        <w:pStyle w:val="ListParagraph"/>
        <w:spacing w:line="480" w:lineRule="auto"/>
        <w:ind w:left="1080"/>
        <w:jc w:val="both"/>
        <w:rPr>
          <w:rFonts w:ascii="Times New Roman" w:hAnsi="Times New Roman" w:cs="Times New Roman"/>
          <w:sz w:val="24"/>
          <w:szCs w:val="24"/>
        </w:rPr>
      </w:pPr>
      <w:r w:rsidRPr="005C2626">
        <w:rPr>
          <w:rFonts w:ascii="Times New Roman" w:hAnsi="Times New Roman" w:cs="Times New Roman"/>
          <w:sz w:val="24"/>
          <w:szCs w:val="24"/>
        </w:rPr>
        <w:t>In a wet mount, a drop of water is used to suspend the specimen between the slide and cover slip. Place a sample on the slide. Using a pipette, place a drop of water on the specimen. Then place on edge of the cover slip over the sample and carefully lower the cover slip into place using a toothpick or equivalent.</w:t>
      </w:r>
    </w:p>
    <w:p w:rsidR="006749DE" w:rsidRPr="005C2626" w:rsidRDefault="006749DE" w:rsidP="005C2626">
      <w:p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Exercise 6 structure and functions of a living cell</w:t>
      </w:r>
    </w:p>
    <w:p w:rsidR="006749DE" w:rsidRPr="005C2626" w:rsidRDefault="003D76F9" w:rsidP="005C2626">
      <w:pPr>
        <w:pStyle w:val="ListParagraph"/>
        <w:numPr>
          <w:ilvl w:val="0"/>
          <w:numId w:val="1"/>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scientist involved in the discovery and naming of cells.</w:t>
      </w:r>
    </w:p>
    <w:p w:rsidR="00A17B37" w:rsidRPr="005C2626" w:rsidRDefault="00A17B37"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The cell was first discovered and named by Robert Hooke in 1665. He remarked that it looked strangely similar to cellula or small rooms which monks inhabited, thus deriving the name. However what Hooke actually saw was the dead cell walls of plant cells (cork) as it appeared under the microscope.</w:t>
      </w:r>
    </w:p>
    <w:p w:rsidR="003D76F9" w:rsidRPr="005C2626" w:rsidRDefault="003D76F9" w:rsidP="005C2626">
      <w:pPr>
        <w:pStyle w:val="ListParagraph"/>
        <w:numPr>
          <w:ilvl w:val="0"/>
          <w:numId w:val="1"/>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structure of prokaryotic and eukaryotic cells (animals and plants).</w:t>
      </w:r>
    </w:p>
    <w:p w:rsidR="003D76F9" w:rsidRPr="005C2626" w:rsidRDefault="00B12746" w:rsidP="005C2626">
      <w:pPr>
        <w:spacing w:line="480" w:lineRule="auto"/>
        <w:ind w:left="360"/>
        <w:jc w:val="both"/>
        <w:rPr>
          <w:rFonts w:ascii="Times New Roman" w:hAnsi="Times New Roman" w:cs="Times New Roman"/>
          <w:b/>
          <w:sz w:val="24"/>
          <w:szCs w:val="24"/>
        </w:rPr>
      </w:pPr>
      <w:r w:rsidRPr="005C2626">
        <w:rPr>
          <w:rFonts w:ascii="Times New Roman" w:hAnsi="Times New Roman" w:cs="Times New Roman"/>
          <w:b/>
          <w:sz w:val="24"/>
          <w:szCs w:val="24"/>
        </w:rPr>
        <w:t>Be</w:t>
      </w:r>
      <w:r w:rsidR="003D76F9" w:rsidRPr="005C2626">
        <w:rPr>
          <w:rFonts w:ascii="Times New Roman" w:hAnsi="Times New Roman" w:cs="Times New Roman"/>
          <w:b/>
          <w:sz w:val="24"/>
          <w:szCs w:val="24"/>
        </w:rPr>
        <w:t xml:space="preserve"> able to identify on figures.</w:t>
      </w:r>
    </w:p>
    <w:p w:rsidR="00A17B37" w:rsidRPr="005C2626" w:rsidRDefault="00A17B37" w:rsidP="005C2626">
      <w:pPr>
        <w:spacing w:line="480" w:lineRule="auto"/>
        <w:ind w:left="360"/>
        <w:jc w:val="both"/>
        <w:rPr>
          <w:rFonts w:ascii="Times New Roman" w:hAnsi="Times New Roman" w:cs="Times New Roman"/>
          <w:sz w:val="24"/>
          <w:szCs w:val="24"/>
        </w:rPr>
      </w:pPr>
      <w:r w:rsidRPr="005C2626">
        <w:rPr>
          <w:rFonts w:ascii="Times New Roman" w:hAnsi="Times New Roman" w:cs="Times New Roman"/>
          <w:sz w:val="24"/>
          <w:szCs w:val="24"/>
        </w:rPr>
        <w:t>The cells of all prokaryotes and eukaryotes possess two basic features: a plasma membrane, also called a cell membrane, and cytoplasm. However, the cells of prokaryotes are simpler than those of eukaryotes. For example, prokaryotic cells lack a nucleus, while eukaryotic cells have a nucleus.</w:t>
      </w:r>
    </w:p>
    <w:p w:rsidR="003D76F9" w:rsidRPr="005C2626" w:rsidRDefault="003D76F9" w:rsidP="005C2626">
      <w:pPr>
        <w:pStyle w:val="ListParagraph"/>
        <w:numPr>
          <w:ilvl w:val="0"/>
          <w:numId w:val="1"/>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functions of the cell organelle.</w:t>
      </w:r>
    </w:p>
    <w:p w:rsidR="00A17B37" w:rsidRPr="005C2626" w:rsidRDefault="00A17B37"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Nucleus</w:t>
      </w:r>
      <w:r w:rsidR="004D344D" w:rsidRPr="005C2626">
        <w:rPr>
          <w:rFonts w:ascii="Times New Roman" w:hAnsi="Times New Roman" w:cs="Times New Roman"/>
          <w:sz w:val="24"/>
          <w:szCs w:val="24"/>
        </w:rPr>
        <w:t xml:space="preserve"> </w:t>
      </w:r>
      <w:r w:rsidRPr="005C2626">
        <w:rPr>
          <w:rFonts w:ascii="Times New Roman" w:hAnsi="Times New Roman" w:cs="Times New Roman"/>
          <w:sz w:val="24"/>
          <w:szCs w:val="24"/>
        </w:rPr>
        <w:tab/>
        <w:t>DNA Storage</w:t>
      </w:r>
      <w:r w:rsidR="004D344D" w:rsidRPr="005C2626">
        <w:rPr>
          <w:rFonts w:ascii="Times New Roman" w:hAnsi="Times New Roman" w:cs="Times New Roman"/>
          <w:sz w:val="24"/>
          <w:szCs w:val="24"/>
        </w:rPr>
        <w:tab/>
      </w:r>
    </w:p>
    <w:p w:rsidR="00A17B37" w:rsidRPr="005C2626" w:rsidRDefault="00A17B37"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Mitochondr</w:t>
      </w:r>
      <w:r w:rsidR="004D344D" w:rsidRPr="005C2626">
        <w:rPr>
          <w:rFonts w:ascii="Times New Roman" w:hAnsi="Times New Roman" w:cs="Times New Roman"/>
          <w:sz w:val="24"/>
          <w:szCs w:val="24"/>
        </w:rPr>
        <w:t>ion</w:t>
      </w:r>
      <w:r w:rsidR="004D344D" w:rsidRPr="005C2626">
        <w:rPr>
          <w:rFonts w:ascii="Times New Roman" w:hAnsi="Times New Roman" w:cs="Times New Roman"/>
          <w:sz w:val="24"/>
          <w:szCs w:val="24"/>
        </w:rPr>
        <w:tab/>
        <w:t>Energy production</w:t>
      </w:r>
      <w:r w:rsidR="004D344D" w:rsidRPr="005C2626">
        <w:rPr>
          <w:rFonts w:ascii="Times New Roman" w:hAnsi="Times New Roman" w:cs="Times New Roman"/>
          <w:sz w:val="24"/>
          <w:szCs w:val="24"/>
        </w:rPr>
        <w:tab/>
      </w:r>
    </w:p>
    <w:p w:rsidR="00A17B37" w:rsidRPr="005C2626" w:rsidRDefault="00A17B37"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Ribosome</w:t>
      </w:r>
      <w:r w:rsidRPr="005C2626">
        <w:rPr>
          <w:rFonts w:ascii="Times New Roman" w:hAnsi="Times New Roman" w:cs="Times New Roman"/>
          <w:sz w:val="24"/>
          <w:szCs w:val="24"/>
        </w:rPr>
        <w:tab/>
        <w:t>Protein s</w:t>
      </w:r>
      <w:r w:rsidR="004D344D" w:rsidRPr="005C2626">
        <w:rPr>
          <w:rFonts w:ascii="Times New Roman" w:hAnsi="Times New Roman" w:cs="Times New Roman"/>
          <w:sz w:val="24"/>
          <w:szCs w:val="24"/>
        </w:rPr>
        <w:t>ynthesis</w:t>
      </w:r>
      <w:r w:rsidR="004D344D" w:rsidRPr="005C2626">
        <w:rPr>
          <w:rFonts w:ascii="Times New Roman" w:hAnsi="Times New Roman" w:cs="Times New Roman"/>
          <w:sz w:val="24"/>
          <w:szCs w:val="24"/>
        </w:rPr>
        <w:tab/>
      </w:r>
    </w:p>
    <w:p w:rsidR="00A17B37" w:rsidRPr="005C2626" w:rsidRDefault="00A17B37"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Rough ER</w:t>
      </w:r>
      <w:r w:rsidRPr="005C2626">
        <w:rPr>
          <w:rFonts w:ascii="Times New Roman" w:hAnsi="Times New Roman" w:cs="Times New Roman"/>
          <w:sz w:val="24"/>
          <w:szCs w:val="24"/>
        </w:rPr>
        <w:tab/>
        <w:t>Protein production and</w:t>
      </w:r>
      <w:r w:rsidR="004D344D" w:rsidRPr="005C2626">
        <w:rPr>
          <w:rFonts w:ascii="Times New Roman" w:hAnsi="Times New Roman" w:cs="Times New Roman"/>
          <w:sz w:val="24"/>
          <w:szCs w:val="24"/>
        </w:rPr>
        <w:t xml:space="preserve"> modification</w:t>
      </w:r>
      <w:r w:rsidR="004D344D" w:rsidRPr="005C2626">
        <w:rPr>
          <w:rFonts w:ascii="Times New Roman" w:hAnsi="Times New Roman" w:cs="Times New Roman"/>
          <w:sz w:val="24"/>
          <w:szCs w:val="24"/>
        </w:rPr>
        <w:tab/>
      </w:r>
    </w:p>
    <w:p w:rsidR="003D76F9" w:rsidRPr="005C2626" w:rsidRDefault="003D76F9" w:rsidP="005C2626">
      <w:pPr>
        <w:spacing w:line="480" w:lineRule="auto"/>
        <w:ind w:left="360"/>
        <w:jc w:val="both"/>
        <w:rPr>
          <w:rFonts w:ascii="Times New Roman" w:hAnsi="Times New Roman" w:cs="Times New Roman"/>
          <w:sz w:val="24"/>
          <w:szCs w:val="24"/>
        </w:rPr>
      </w:pPr>
      <w:r w:rsidRPr="005C2626">
        <w:rPr>
          <w:rFonts w:ascii="Times New Roman" w:hAnsi="Times New Roman" w:cs="Times New Roman"/>
          <w:b/>
          <w:sz w:val="24"/>
          <w:szCs w:val="24"/>
        </w:rPr>
        <w:t>Exercise 7Diffusion, Osmosis</w:t>
      </w:r>
      <w:r w:rsidR="00B12746" w:rsidRPr="005C2626">
        <w:rPr>
          <w:rFonts w:ascii="Times New Roman" w:hAnsi="Times New Roman" w:cs="Times New Roman"/>
          <w:b/>
          <w:sz w:val="24"/>
          <w:szCs w:val="24"/>
        </w:rPr>
        <w:t>, and the functional significance of Biological membrane</w:t>
      </w:r>
      <w:r w:rsidR="00B12746" w:rsidRPr="005C2626">
        <w:rPr>
          <w:rFonts w:ascii="Times New Roman" w:hAnsi="Times New Roman" w:cs="Times New Roman"/>
          <w:sz w:val="24"/>
          <w:szCs w:val="24"/>
        </w:rPr>
        <w:t>.</w:t>
      </w:r>
    </w:p>
    <w:p w:rsidR="00B12746" w:rsidRPr="005C2626" w:rsidRDefault="00B12746" w:rsidP="005C2626">
      <w:pPr>
        <w:pStyle w:val="ListParagraph"/>
        <w:numPr>
          <w:ilvl w:val="0"/>
          <w:numId w:val="2"/>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structure and</w:t>
      </w:r>
      <w:r w:rsidR="004D344D" w:rsidRPr="005C2626">
        <w:rPr>
          <w:rFonts w:ascii="Times New Roman" w:hAnsi="Times New Roman" w:cs="Times New Roman"/>
          <w:b/>
          <w:sz w:val="24"/>
          <w:szCs w:val="24"/>
        </w:rPr>
        <w:t xml:space="preserve"> functions of the cell membrane.</w:t>
      </w:r>
    </w:p>
    <w:p w:rsidR="004D344D" w:rsidRPr="005C2626" w:rsidRDefault="004D344D"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The function of Cell membrane is to protect the cell from its surroundings. Composed of a phospholipid bilayer with embedded proteins, the plasma membrane is selectively permeable to ions and organic molecules and regulates the movement of substances in and out of cells.</w:t>
      </w:r>
    </w:p>
    <w:p w:rsidR="00B12746" w:rsidRPr="005C2626" w:rsidRDefault="00B12746" w:rsidP="005C2626">
      <w:pPr>
        <w:pStyle w:val="ListParagraph"/>
        <w:numPr>
          <w:ilvl w:val="0"/>
          <w:numId w:val="2"/>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what diffusion and Osmosis are.</w:t>
      </w:r>
    </w:p>
    <w:p w:rsidR="004D344D" w:rsidRPr="005C2626" w:rsidRDefault="004D344D"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Osmosis only allows solvent molecules to move freely, but diffusion allows both solvent and solute molecules to move freely. 4. Osmosis happens when molecules move from higher to lower concentrations, but diffusion happens when it is reversed.</w:t>
      </w:r>
    </w:p>
    <w:p w:rsidR="00B12746" w:rsidRPr="005C2626" w:rsidRDefault="00B12746" w:rsidP="005C2626">
      <w:pPr>
        <w:pStyle w:val="ListParagraph"/>
        <w:numPr>
          <w:ilvl w:val="0"/>
          <w:numId w:val="2"/>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what affects the rate</w:t>
      </w:r>
      <w:r w:rsidRPr="005C2626">
        <w:rPr>
          <w:rFonts w:ascii="Times New Roman" w:hAnsi="Times New Roman" w:cs="Times New Roman"/>
          <w:sz w:val="24"/>
          <w:szCs w:val="24"/>
        </w:rPr>
        <w:t xml:space="preserve"> </w:t>
      </w:r>
      <w:r w:rsidRPr="005C2626">
        <w:rPr>
          <w:rFonts w:ascii="Times New Roman" w:hAnsi="Times New Roman" w:cs="Times New Roman"/>
          <w:b/>
          <w:sz w:val="24"/>
          <w:szCs w:val="24"/>
        </w:rPr>
        <w:t>of diffusion.</w:t>
      </w:r>
    </w:p>
    <w:p w:rsidR="004D344D" w:rsidRPr="005C2626" w:rsidRDefault="004D344D"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Several factors affect the rate of diffusion of a solute including the mass of the solute, the temperature of the environment, the solvent density, and the distance traveled.</w:t>
      </w:r>
    </w:p>
    <w:p w:rsidR="004D344D" w:rsidRPr="005C2626" w:rsidRDefault="004D344D" w:rsidP="005C2626">
      <w:pPr>
        <w:pStyle w:val="ListParagraph"/>
        <w:spacing w:line="480" w:lineRule="auto"/>
        <w:jc w:val="both"/>
        <w:rPr>
          <w:rFonts w:ascii="Times New Roman" w:hAnsi="Times New Roman" w:cs="Times New Roman"/>
          <w:b/>
          <w:sz w:val="24"/>
          <w:szCs w:val="24"/>
        </w:rPr>
      </w:pPr>
    </w:p>
    <w:p w:rsidR="00B12746" w:rsidRPr="005C2626" w:rsidRDefault="00C05919" w:rsidP="005C2626">
      <w:pPr>
        <w:pStyle w:val="ListParagraph"/>
        <w:numPr>
          <w:ilvl w:val="0"/>
          <w:numId w:val="2"/>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different ty</w:t>
      </w:r>
      <w:r w:rsidR="00B12746" w:rsidRPr="005C2626">
        <w:rPr>
          <w:rFonts w:ascii="Times New Roman" w:hAnsi="Times New Roman" w:cs="Times New Roman"/>
          <w:b/>
          <w:sz w:val="24"/>
          <w:szCs w:val="24"/>
        </w:rPr>
        <w:t>pe of membrane transport.</w:t>
      </w:r>
    </w:p>
    <w:p w:rsidR="00C05919" w:rsidRPr="005C2626" w:rsidRDefault="00C05919"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Basic types of membrane transport, simple passive diffusion, facilitated diffusion (by channels and carriers), and active transport. Even simple passive diffusion requires energy to cross a bilayer membrane.</w:t>
      </w:r>
    </w:p>
    <w:p w:rsidR="00B12746" w:rsidRPr="005C2626" w:rsidRDefault="00B12746" w:rsidP="005C2626">
      <w:pPr>
        <w:pStyle w:val="ListParagraph"/>
        <w:numPr>
          <w:ilvl w:val="0"/>
          <w:numId w:val="2"/>
        </w:numPr>
        <w:spacing w:line="480" w:lineRule="auto"/>
        <w:jc w:val="both"/>
        <w:rPr>
          <w:rFonts w:ascii="Times New Roman" w:hAnsi="Times New Roman" w:cs="Times New Roman"/>
          <w:b/>
          <w:sz w:val="24"/>
          <w:szCs w:val="24"/>
        </w:rPr>
      </w:pPr>
      <w:r w:rsidRPr="005C2626">
        <w:rPr>
          <w:rFonts w:ascii="Times New Roman" w:hAnsi="Times New Roman" w:cs="Times New Roman"/>
          <w:b/>
          <w:sz w:val="24"/>
          <w:szCs w:val="24"/>
        </w:rPr>
        <w:t>Know the tonicity, different kind of solution and what happens to cell in those solutions.</w:t>
      </w:r>
    </w:p>
    <w:p w:rsidR="00C05919" w:rsidRPr="005C2626" w:rsidRDefault="00C05919" w:rsidP="005C2626">
      <w:pPr>
        <w:pStyle w:val="ListParagraph"/>
        <w:spacing w:line="480" w:lineRule="auto"/>
        <w:jc w:val="both"/>
        <w:rPr>
          <w:rFonts w:ascii="Times New Roman" w:hAnsi="Times New Roman" w:cs="Times New Roman"/>
          <w:sz w:val="24"/>
          <w:szCs w:val="24"/>
        </w:rPr>
      </w:pPr>
      <w:r w:rsidRPr="005C2626">
        <w:rPr>
          <w:rFonts w:ascii="Times New Roman" w:hAnsi="Times New Roman" w:cs="Times New Roman"/>
          <w:sz w:val="24"/>
          <w:szCs w:val="24"/>
        </w:rPr>
        <w:t>Hypertonic solutions have less water (and more solute such as salt or sugar) than a cell. Seawater is hypertonic. If you place an animal or a plant cell in a hypertonic solution, the cell shrinks, because it loses water (water moves from a higher concentration inside the cell to a lower concentration outside).</w:t>
      </w:r>
    </w:p>
    <w:sectPr w:rsidR="00C05919" w:rsidRPr="005C26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283" w:rsidRDefault="008C3283" w:rsidP="006749DE">
      <w:pPr>
        <w:spacing w:after="0" w:line="240" w:lineRule="auto"/>
      </w:pPr>
      <w:r>
        <w:separator/>
      </w:r>
    </w:p>
  </w:endnote>
  <w:endnote w:type="continuationSeparator" w:id="0">
    <w:p w:rsidR="008C3283" w:rsidRDefault="008C3283" w:rsidP="00674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283" w:rsidRDefault="008C3283" w:rsidP="006749DE">
      <w:pPr>
        <w:spacing w:after="0" w:line="240" w:lineRule="auto"/>
      </w:pPr>
      <w:r>
        <w:separator/>
      </w:r>
    </w:p>
  </w:footnote>
  <w:footnote w:type="continuationSeparator" w:id="0">
    <w:p w:rsidR="008C3283" w:rsidRDefault="008C3283" w:rsidP="00674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219959"/>
      <w:docPartObj>
        <w:docPartGallery w:val="Page Numbers (Top of Page)"/>
        <w:docPartUnique/>
      </w:docPartObj>
    </w:sdtPr>
    <w:sdtEndPr>
      <w:rPr>
        <w:noProof/>
      </w:rPr>
    </w:sdtEndPr>
    <w:sdtContent>
      <w:p w:rsidR="000E4A7F" w:rsidRDefault="000E4A7F">
        <w:pPr>
          <w:pStyle w:val="Header"/>
          <w:jc w:val="right"/>
        </w:pPr>
        <w:r>
          <w:t xml:space="preserve">CELL ANATOMY AND MICROSCOPE                                                                                                                         </w:t>
        </w:r>
        <w:r>
          <w:fldChar w:fldCharType="begin"/>
        </w:r>
        <w:r>
          <w:instrText xml:space="preserve"> PAGE   \* MERGEFORMAT </w:instrText>
        </w:r>
        <w:r>
          <w:fldChar w:fldCharType="separate"/>
        </w:r>
        <w:r w:rsidR="008C3283">
          <w:rPr>
            <w:noProof/>
          </w:rPr>
          <w:t>1</w:t>
        </w:r>
        <w:r>
          <w:rPr>
            <w:noProof/>
          </w:rPr>
          <w:fldChar w:fldCharType="end"/>
        </w:r>
      </w:p>
    </w:sdtContent>
  </w:sdt>
  <w:p w:rsidR="000E4A7F" w:rsidRDefault="000E4A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80451"/>
    <w:multiLevelType w:val="hybridMultilevel"/>
    <w:tmpl w:val="779AEE82"/>
    <w:lvl w:ilvl="0" w:tplc="16ECD8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B60876"/>
    <w:multiLevelType w:val="hybridMultilevel"/>
    <w:tmpl w:val="9AE85860"/>
    <w:lvl w:ilvl="0" w:tplc="8A66FC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1D2242"/>
    <w:multiLevelType w:val="hybridMultilevel"/>
    <w:tmpl w:val="F4A853FE"/>
    <w:lvl w:ilvl="0" w:tplc="001C79E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DB72A87"/>
    <w:multiLevelType w:val="hybridMultilevel"/>
    <w:tmpl w:val="C7FC9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9DE"/>
    <w:rsid w:val="000E4A7F"/>
    <w:rsid w:val="0016129A"/>
    <w:rsid w:val="003D76F9"/>
    <w:rsid w:val="003F4292"/>
    <w:rsid w:val="004D344D"/>
    <w:rsid w:val="005C2626"/>
    <w:rsid w:val="005E4B68"/>
    <w:rsid w:val="006749DE"/>
    <w:rsid w:val="008C3283"/>
    <w:rsid w:val="00A01284"/>
    <w:rsid w:val="00A17B37"/>
    <w:rsid w:val="00B12746"/>
    <w:rsid w:val="00C048EA"/>
    <w:rsid w:val="00C05919"/>
    <w:rsid w:val="00C71569"/>
    <w:rsid w:val="00CB51FE"/>
    <w:rsid w:val="00D97CB0"/>
    <w:rsid w:val="00EC3833"/>
    <w:rsid w:val="00F65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876A1F-AB97-42D2-8CE8-D0F408B7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9DE"/>
  </w:style>
  <w:style w:type="paragraph" w:styleId="Footer">
    <w:name w:val="footer"/>
    <w:basedOn w:val="Normal"/>
    <w:link w:val="FooterChar"/>
    <w:uiPriority w:val="99"/>
    <w:unhideWhenUsed/>
    <w:rsid w:val="00674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9DE"/>
  </w:style>
  <w:style w:type="paragraph" w:styleId="ListParagraph">
    <w:name w:val="List Paragraph"/>
    <w:basedOn w:val="Normal"/>
    <w:uiPriority w:val="34"/>
    <w:qFormat/>
    <w:rsid w:val="003D7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2021-09-18T17:51:00Z</dcterms:created>
  <dcterms:modified xsi:type="dcterms:W3CDTF">2021-09-18T17:51:00Z</dcterms:modified>
</cp:coreProperties>
</file>